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eastAsia="zh-CN"/>
        </w:rPr>
        <w:t>市出资企业</w:t>
      </w:r>
      <w:r>
        <w:rPr>
          <w:rFonts w:hint="default"/>
          <w:b/>
          <w:bCs/>
          <w:sz w:val="36"/>
          <w:szCs w:val="36"/>
          <w:lang w:eastAsia="zh-CN"/>
        </w:rPr>
        <w:t>防范化解</w:t>
      </w:r>
      <w:r>
        <w:rPr>
          <w:rFonts w:hint="eastAsia"/>
          <w:b/>
          <w:bCs/>
          <w:sz w:val="36"/>
          <w:szCs w:val="36"/>
        </w:rPr>
        <w:t>拖欠中小企业账款自查自纠</w:t>
      </w:r>
      <w:r>
        <w:rPr>
          <w:rFonts w:hint="eastAsia"/>
          <w:b/>
          <w:bCs/>
          <w:sz w:val="36"/>
          <w:szCs w:val="36"/>
          <w:lang w:eastAsia="zh-CN"/>
        </w:rPr>
        <w:t>台帐表</w:t>
      </w:r>
    </w:p>
    <w:p>
      <w:pPr>
        <w:jc w:val="both"/>
        <w:rPr>
          <w:rFonts w:hint="eastAsia"/>
          <w:sz w:val="32"/>
          <w:szCs w:val="32"/>
          <w:lang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填报企业：（加盖公章）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单位：万元</w:t>
      </w:r>
    </w:p>
    <w:tbl>
      <w:tblPr>
        <w:tblStyle w:val="3"/>
        <w:tblW w:w="14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513"/>
        <w:gridCol w:w="1181"/>
        <w:gridCol w:w="1181"/>
        <w:gridCol w:w="1332"/>
        <w:gridCol w:w="1125"/>
        <w:gridCol w:w="1086"/>
        <w:gridCol w:w="1181"/>
        <w:gridCol w:w="1232"/>
        <w:gridCol w:w="2169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拖欠帐款企业户数</w:t>
            </w:r>
          </w:p>
        </w:tc>
        <w:tc>
          <w:tcPr>
            <w:tcW w:w="15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拖欠帐款总额</w:t>
            </w:r>
          </w:p>
        </w:tc>
        <w:tc>
          <w:tcPr>
            <w:tcW w:w="11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已清偿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713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剩  余  欠  款</w:t>
            </w:r>
          </w:p>
        </w:tc>
        <w:tc>
          <w:tcPr>
            <w:tcW w:w="21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主要企业名称（列举金额前3个）</w:t>
            </w:r>
          </w:p>
        </w:tc>
        <w:tc>
          <w:tcPr>
            <w:tcW w:w="12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09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剩余欠款总额</w:t>
            </w:r>
          </w:p>
        </w:tc>
        <w:tc>
          <w:tcPr>
            <w:tcW w:w="13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其中：纳入10月底前明确还款计划金额</w:t>
            </w:r>
          </w:p>
        </w:tc>
        <w:tc>
          <w:tcPr>
            <w:tcW w:w="46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其中：剩余欠款类型</w:t>
            </w:r>
          </w:p>
        </w:tc>
        <w:tc>
          <w:tcPr>
            <w:tcW w:w="216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09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货物采购款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服务款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工程款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216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注：1.“已清偿金额”是指此次自查自纠后偿还的欠款合计；2.“剩余欠款总额”是指自截至填报当天的各项欠款剩余金额；3.“</w:t>
      </w:r>
      <w:r>
        <w:rPr>
          <w:rFonts w:hint="eastAsia"/>
          <w:sz w:val="24"/>
          <w:szCs w:val="24"/>
          <w:vertAlign w:val="baseline"/>
          <w:lang w:val="en-US" w:eastAsia="zh-CN"/>
        </w:rPr>
        <w:t>纳入明确还款计划金额”是指确实有支付困难的纳入10月底前明确还款计划的欠款金额；4.</w:t>
      </w:r>
      <w:r>
        <w:rPr>
          <w:rFonts w:hint="eastAsia"/>
          <w:sz w:val="24"/>
          <w:szCs w:val="24"/>
          <w:lang w:val="en-US" w:eastAsia="zh-CN"/>
        </w:rPr>
        <w:t>若此次自查时无拖欠账款，填“0”。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联系人:                   联系方式:                                                       填报日期: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市出资企业</w:t>
      </w:r>
      <w:r>
        <w:rPr>
          <w:rFonts w:hint="default"/>
          <w:b/>
          <w:bCs/>
          <w:sz w:val="36"/>
          <w:szCs w:val="36"/>
          <w:lang w:eastAsia="zh-CN"/>
        </w:rPr>
        <w:t>防范化解</w:t>
      </w:r>
      <w:r>
        <w:rPr>
          <w:rFonts w:hint="eastAsia"/>
          <w:b/>
          <w:bCs/>
          <w:sz w:val="36"/>
          <w:szCs w:val="36"/>
        </w:rPr>
        <w:t>拖欠中小企业账款自查自纠</w:t>
      </w:r>
      <w:r>
        <w:rPr>
          <w:rFonts w:hint="eastAsia"/>
          <w:b/>
          <w:bCs/>
          <w:sz w:val="36"/>
          <w:szCs w:val="36"/>
          <w:lang w:eastAsia="zh-CN"/>
        </w:rPr>
        <w:t>明细表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填报企业：（加盖公章）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单位：万元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2837"/>
        <w:gridCol w:w="1290"/>
        <w:gridCol w:w="1211"/>
        <w:gridCol w:w="1247"/>
        <w:gridCol w:w="1240"/>
        <w:gridCol w:w="5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被拖欠企业名称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拖欠金额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已偿还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剩余金额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纳入10月底前明确还款计划金额</w:t>
            </w:r>
          </w:p>
        </w:tc>
        <w:tc>
          <w:tcPr>
            <w:tcW w:w="5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拒绝或延迟支付帐款原因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注：“欠款事由”主要包括货物采购款、服务款、工程款、其他（具体款项）等。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</w:pPr>
      <w:r>
        <w:rPr>
          <w:rFonts w:hint="eastAsia"/>
          <w:sz w:val="24"/>
          <w:szCs w:val="24"/>
          <w:lang w:val="en-US" w:eastAsia="zh-CN"/>
        </w:rPr>
        <w:t>联系人:                   联系方式:                                                       填报日期:     年   月   日</w:t>
      </w:r>
    </w:p>
    <w:sectPr>
      <w:pgSz w:w="16838" w:h="11906" w:orient="landscape"/>
      <w:pgMar w:top="1603" w:right="1440" w:bottom="168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YzYzN2JkMjIxNTZkYTY5NWMyMGY5OTA2YjkyMTYifQ=="/>
  </w:docVars>
  <w:rsids>
    <w:rsidRoot w:val="136877EC"/>
    <w:rsid w:val="15720BF3"/>
    <w:rsid w:val="31F46692"/>
    <w:rsid w:val="4E9F7009"/>
    <w:rsid w:val="625A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627</Words>
  <Characters>650</Characters>
  <Lines>0</Lines>
  <Paragraphs>0</Paragraphs>
  <TotalTime>7</TotalTime>
  <ScaleCrop>false</ScaleCrop>
  <LinksUpToDate>false</LinksUpToDate>
  <CharactersWithSpaces>1041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2022-10-11T07:35:00Z</dcterms:created>
  <dc:creator>JF</dc:creator>
  <cp:lastModifiedBy>雷振华</cp:lastModifiedBy>
  <dcterms:modified xsi:type="dcterms:W3CDTF">2022-12-06T08:53:49Z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DC7D827114FF4DC7AB98D8FE27BF904D</vt:lpwstr>
  </property>
</Properties>
</file>